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095421A" w14:textId="3A5DE420" w:rsidR="00E61E0D" w:rsidRPr="00E61E0D" w:rsidRDefault="00400034" w:rsidP="003148A6">
      <w:pPr>
        <w:numPr>
          <w:ilvl w:val="0"/>
          <w:numId w:val="12"/>
        </w:numPr>
        <w:rPr>
          <w:rFonts w:ascii="Calibri" w:hAnsi="Calibri" w:cs="Calibri"/>
          <w:color w:val="000000"/>
        </w:rPr>
      </w:pPr>
      <w:r w:rsidRPr="00E61E0D">
        <w:rPr>
          <w:rFonts w:ascii="Calibri" w:hAnsi="Calibri" w:cs="Calibri"/>
          <w:color w:val="000000"/>
        </w:rPr>
        <w:t xml:space="preserve">Project Title: </w:t>
      </w:r>
      <w:r w:rsidR="00C078A5" w:rsidRPr="00C078A5">
        <w:rPr>
          <w:rFonts w:ascii="Calibri" w:hAnsi="Calibri" w:cs="Calibri"/>
          <w:b/>
          <w:bCs/>
          <w:color w:val="000000"/>
        </w:rPr>
        <w:t>Purchase Diesel Fuel for Genset &amp; Diesel Pump ASEC</w:t>
      </w:r>
    </w:p>
    <w:p w14:paraId="4F489C6D" w14:textId="2E0C7FF2" w:rsidR="00400034" w:rsidRPr="00E61E0D" w:rsidRDefault="00400034" w:rsidP="003148A6">
      <w:pPr>
        <w:numPr>
          <w:ilvl w:val="0"/>
          <w:numId w:val="12"/>
        </w:numPr>
        <w:rPr>
          <w:rFonts w:ascii="Calibri" w:hAnsi="Calibri" w:cs="Calibri"/>
          <w:color w:val="000000"/>
        </w:rPr>
      </w:pPr>
      <w:r w:rsidRPr="00E61E0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8EA87D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632181">
        <w:rPr>
          <w:rFonts w:ascii="Calibri" w:hAnsi="Calibri" w:cs="Calibri"/>
          <w:b/>
          <w:bCs/>
          <w:color w:val="000000"/>
        </w:rPr>
        <w:t>17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536E7"/>
    <w:rsid w:val="006636D6"/>
    <w:rsid w:val="0066512F"/>
    <w:rsid w:val="006673A3"/>
    <w:rsid w:val="00690BAB"/>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078A5"/>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156</cp:revision>
  <dcterms:created xsi:type="dcterms:W3CDTF">2024-03-25T21:25:00Z</dcterms:created>
  <dcterms:modified xsi:type="dcterms:W3CDTF">2026-07-09T03:19:00Z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